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AA6" w:rsidRPr="000F2D03" w:rsidRDefault="00F540FD" w:rsidP="009C3AA6">
      <w:pPr>
        <w:pStyle w:val="ConsPlusTitle"/>
        <w:spacing w:line="276" w:lineRule="auto"/>
        <w:jc w:val="center"/>
        <w:rPr>
          <w:sz w:val="28"/>
          <w:szCs w:val="28"/>
        </w:rPr>
      </w:pPr>
      <w:proofErr w:type="gramStart"/>
      <w:r w:rsidRPr="000F2D03">
        <w:rPr>
          <w:sz w:val="28"/>
          <w:szCs w:val="28"/>
        </w:rPr>
        <w:t>Муниципальная</w:t>
      </w:r>
      <w:r w:rsidR="009C3AA6" w:rsidRPr="000F2D03">
        <w:rPr>
          <w:sz w:val="28"/>
          <w:szCs w:val="28"/>
        </w:rPr>
        <w:t xml:space="preserve">  программа</w:t>
      </w:r>
      <w:proofErr w:type="gramEnd"/>
    </w:p>
    <w:p w:rsidR="009C3AA6" w:rsidRPr="000F2D03" w:rsidRDefault="009C3AA6" w:rsidP="009C3AA6">
      <w:pPr>
        <w:pStyle w:val="ConsPlusTitle"/>
        <w:spacing w:line="276" w:lineRule="auto"/>
        <w:jc w:val="center"/>
        <w:rPr>
          <w:sz w:val="28"/>
          <w:szCs w:val="28"/>
        </w:rPr>
      </w:pPr>
      <w:r w:rsidRPr="000F2D03">
        <w:rPr>
          <w:sz w:val="28"/>
          <w:szCs w:val="28"/>
        </w:rPr>
        <w:t xml:space="preserve">«Развитие физической культуры и спорта на территории </w:t>
      </w:r>
      <w:r w:rsidRPr="000F2D03">
        <w:rPr>
          <w:sz w:val="28"/>
          <w:szCs w:val="28"/>
        </w:rPr>
        <w:br/>
        <w:t>Ил</w:t>
      </w:r>
      <w:r w:rsidR="00941EA0" w:rsidRPr="000F2D03">
        <w:rPr>
          <w:sz w:val="28"/>
          <w:szCs w:val="28"/>
        </w:rPr>
        <w:t>овлинского городского поселения</w:t>
      </w:r>
      <w:r w:rsidRPr="000F2D03">
        <w:rPr>
          <w:sz w:val="28"/>
          <w:szCs w:val="28"/>
        </w:rPr>
        <w:t xml:space="preserve"> </w:t>
      </w:r>
    </w:p>
    <w:p w:rsidR="009C3AA6" w:rsidRDefault="009562F9" w:rsidP="009C3AA6">
      <w:pPr>
        <w:pStyle w:val="ConsPlusTitle"/>
        <w:spacing w:line="276" w:lineRule="auto"/>
        <w:jc w:val="center"/>
        <w:rPr>
          <w:sz w:val="28"/>
          <w:szCs w:val="28"/>
        </w:rPr>
      </w:pPr>
      <w:r w:rsidRPr="000F2D03">
        <w:rPr>
          <w:sz w:val="28"/>
          <w:szCs w:val="28"/>
        </w:rPr>
        <w:t xml:space="preserve"> </w:t>
      </w:r>
      <w:proofErr w:type="gramStart"/>
      <w:r w:rsidRPr="000F2D03">
        <w:rPr>
          <w:sz w:val="28"/>
          <w:szCs w:val="28"/>
        </w:rPr>
        <w:t>на</w:t>
      </w:r>
      <w:proofErr w:type="gramEnd"/>
      <w:r w:rsidRPr="000F2D03">
        <w:rPr>
          <w:sz w:val="28"/>
          <w:szCs w:val="28"/>
        </w:rPr>
        <w:t xml:space="preserve"> 2020-2025</w:t>
      </w:r>
      <w:r w:rsidR="009C3AA6" w:rsidRPr="000F2D03">
        <w:rPr>
          <w:sz w:val="28"/>
          <w:szCs w:val="28"/>
        </w:rPr>
        <w:t xml:space="preserve"> годы</w:t>
      </w:r>
      <w:r w:rsidR="00941EA0" w:rsidRPr="000F2D03">
        <w:rPr>
          <w:sz w:val="28"/>
          <w:szCs w:val="28"/>
        </w:rPr>
        <w:t>»</w:t>
      </w:r>
    </w:p>
    <w:p w:rsidR="00DB7880" w:rsidRPr="00DB7880" w:rsidRDefault="00DB7880" w:rsidP="009C3AA6">
      <w:pPr>
        <w:pStyle w:val="ConsPlusTitle"/>
        <w:spacing w:line="276" w:lineRule="auto"/>
        <w:jc w:val="center"/>
        <w:rPr>
          <w:b w:val="0"/>
        </w:rPr>
      </w:pPr>
      <w:r w:rsidRPr="00DB7880">
        <w:rPr>
          <w:b w:val="0"/>
        </w:rPr>
        <w:t xml:space="preserve">(с изменениями и дополнениями: постановление </w:t>
      </w:r>
      <w:r w:rsidR="00880863">
        <w:rPr>
          <w:b w:val="0"/>
        </w:rPr>
        <w:t xml:space="preserve">администрации Иловлинского городского поселения </w:t>
      </w:r>
      <w:r w:rsidRPr="00DB7880">
        <w:rPr>
          <w:b w:val="0"/>
        </w:rPr>
        <w:t>от 19.12.2019 №717</w:t>
      </w:r>
      <w:r w:rsidR="002203CA">
        <w:rPr>
          <w:b w:val="0"/>
        </w:rPr>
        <w:t>, постановление</w:t>
      </w:r>
      <w:r w:rsidR="00880863">
        <w:rPr>
          <w:b w:val="0"/>
        </w:rPr>
        <w:t xml:space="preserve"> администрации Иловлинского городского поселения</w:t>
      </w:r>
      <w:r w:rsidR="002203CA">
        <w:rPr>
          <w:b w:val="0"/>
        </w:rPr>
        <w:t xml:space="preserve"> от 12.03.2020 №102</w:t>
      </w:r>
      <w:r w:rsidR="00880863">
        <w:rPr>
          <w:b w:val="0"/>
        </w:rPr>
        <w:t>, постановление администрации Иловлинского городского поселения от 03.09.2020 №330</w:t>
      </w:r>
      <w:r w:rsidR="002C0406">
        <w:rPr>
          <w:b w:val="0"/>
        </w:rPr>
        <w:t>, постановление администрации Иловлинского городского поселения от 30.11.2020 №465</w:t>
      </w:r>
      <w:r w:rsidR="00F02D03">
        <w:rPr>
          <w:b w:val="0"/>
        </w:rPr>
        <w:t>, постановление администрации Иловлинского городского поселения от 01.03.2021 №72</w:t>
      </w:r>
      <w:r w:rsidR="00C50E2F">
        <w:rPr>
          <w:b w:val="0"/>
        </w:rPr>
        <w:t>, постановление администрации Иловлинского городского поселения от 22.07.2021 №380</w:t>
      </w:r>
      <w:r w:rsidR="000D0481">
        <w:rPr>
          <w:b w:val="0"/>
        </w:rPr>
        <w:t xml:space="preserve">, </w:t>
      </w:r>
      <w:r w:rsidR="000D0481">
        <w:rPr>
          <w:b w:val="0"/>
        </w:rPr>
        <w:t>постановление администрации Иловлин</w:t>
      </w:r>
      <w:r w:rsidR="000D0481">
        <w:rPr>
          <w:b w:val="0"/>
        </w:rPr>
        <w:t>ского городского поселения от 20.08.2021 №423</w:t>
      </w:r>
      <w:r w:rsidRPr="00DB7880">
        <w:rPr>
          <w:b w:val="0"/>
        </w:rPr>
        <w:t xml:space="preserve">) </w:t>
      </w:r>
    </w:p>
    <w:p w:rsidR="00843906" w:rsidRDefault="00843906" w:rsidP="00DB788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C3AA6" w:rsidRDefault="009C3AA6" w:rsidP="009C3AA6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sz w:val="28"/>
          <w:szCs w:val="28"/>
        </w:rPr>
        <w:t>1.</w:t>
      </w:r>
      <w:r>
        <w:rPr>
          <w:b/>
          <w:sz w:val="28"/>
          <w:szCs w:val="28"/>
        </w:rPr>
        <w:t>ПАСПОРТ</w:t>
      </w:r>
    </w:p>
    <w:p w:rsidR="009C3AA6" w:rsidRDefault="00F540FD" w:rsidP="009C3AA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9C3AA6">
        <w:rPr>
          <w:rFonts w:ascii="Times New Roman" w:hAnsi="Times New Roman" w:cs="Times New Roman"/>
          <w:b/>
          <w:sz w:val="28"/>
          <w:szCs w:val="28"/>
        </w:rPr>
        <w:t xml:space="preserve"> программы </w:t>
      </w:r>
    </w:p>
    <w:p w:rsidR="009C3AA6" w:rsidRDefault="009C3AA6" w:rsidP="009C3AA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«Развитие физической культуры и спорта на территории Иловлинского </w:t>
      </w:r>
      <w:r w:rsidR="00F540FD">
        <w:rPr>
          <w:rFonts w:ascii="Times New Roman" w:hAnsi="Times New Roman" w:cs="Times New Roman"/>
          <w:b/>
          <w:sz w:val="28"/>
          <w:szCs w:val="28"/>
        </w:rPr>
        <w:t xml:space="preserve">городского </w:t>
      </w:r>
      <w:r w:rsidR="00941EA0">
        <w:rPr>
          <w:rFonts w:ascii="Times New Roman" w:hAnsi="Times New Roman" w:cs="Times New Roman"/>
          <w:b/>
          <w:sz w:val="28"/>
          <w:szCs w:val="28"/>
        </w:rPr>
        <w:t>поселения</w:t>
      </w:r>
      <w:r w:rsidR="009562F9">
        <w:rPr>
          <w:rFonts w:ascii="Times New Roman" w:hAnsi="Times New Roman" w:cs="Times New Roman"/>
          <w:b/>
          <w:sz w:val="28"/>
          <w:szCs w:val="28"/>
        </w:rPr>
        <w:t xml:space="preserve"> на 2020-2025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941EA0">
        <w:rPr>
          <w:rFonts w:ascii="Times New Roman" w:hAnsi="Times New Roman" w:cs="Times New Roman"/>
          <w:b/>
          <w:sz w:val="28"/>
          <w:szCs w:val="28"/>
        </w:rPr>
        <w:t>»</w:t>
      </w:r>
    </w:p>
    <w:p w:rsidR="009C3AA6" w:rsidRDefault="009C3AA6" w:rsidP="009C3AA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далее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– Программа)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9C3AA6" w:rsidRDefault="009C3AA6" w:rsidP="009C3AA6">
      <w:pPr>
        <w:pStyle w:val="ConsPlusTitle"/>
        <w:jc w:val="center"/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459"/>
      </w:tblGrid>
      <w:tr w:rsidR="009C3AA6" w:rsidTr="009C3A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</w:t>
            </w:r>
          </w:p>
          <w:p w:rsidR="009C3AA6" w:rsidRDefault="009C3AA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</w:t>
            </w:r>
            <w:r w:rsidR="006237ED">
              <w:rPr>
                <w:sz w:val="28"/>
                <w:szCs w:val="28"/>
              </w:rPr>
              <w:t>олнитель П</w:t>
            </w:r>
            <w:r>
              <w:rPr>
                <w:sz w:val="28"/>
                <w:szCs w:val="28"/>
              </w:rPr>
              <w:t>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«Центр культуры, спорта и молодежи Иловлинского городского поселения</w:t>
            </w:r>
          </w:p>
        </w:tc>
      </w:tr>
      <w:tr w:rsidR="009C3AA6" w:rsidTr="009C3A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</w:t>
            </w:r>
            <w:r w:rsidR="006237ED">
              <w:rPr>
                <w:sz w:val="28"/>
                <w:szCs w:val="28"/>
              </w:rPr>
              <w:t>лнители П</w:t>
            </w:r>
            <w:r>
              <w:rPr>
                <w:sz w:val="28"/>
                <w:szCs w:val="28"/>
              </w:rPr>
              <w:t xml:space="preserve">рограммы  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предусмотрены</w:t>
            </w:r>
          </w:p>
        </w:tc>
      </w:tr>
      <w:tr w:rsidR="009C3AA6" w:rsidTr="009C3A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Программно-целевые </w:t>
            </w:r>
          </w:p>
          <w:p w:rsidR="009C3AA6" w:rsidRDefault="009C3AA6">
            <w:pPr>
              <w:suppressAutoHyphens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инст</w:t>
            </w:r>
            <w:r w:rsidR="006237ED">
              <w:rPr>
                <w:sz w:val="28"/>
                <w:szCs w:val="28"/>
              </w:rPr>
              <w:t>рументы</w:t>
            </w:r>
            <w:proofErr w:type="gramEnd"/>
            <w:r w:rsidR="006237ED">
              <w:rPr>
                <w:sz w:val="28"/>
                <w:szCs w:val="28"/>
              </w:rPr>
              <w:t xml:space="preserve"> П</w:t>
            </w:r>
            <w:r>
              <w:rPr>
                <w:sz w:val="28"/>
                <w:szCs w:val="28"/>
              </w:rPr>
              <w:t xml:space="preserve">рограммы 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hd w:val="clear" w:color="auto" w:fill="FFFFFF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предусмотрены</w:t>
            </w:r>
          </w:p>
        </w:tc>
      </w:tr>
      <w:tr w:rsidR="009C3AA6" w:rsidTr="009C3A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6237ED">
            <w:pPr>
              <w:suppressAutoHyphens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Цель П</w:t>
            </w:r>
            <w:r w:rsidR="009C3AA6">
              <w:rPr>
                <w:sz w:val="28"/>
                <w:szCs w:val="28"/>
              </w:rPr>
              <w:t>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Развитие физической культуры и </w:t>
            </w:r>
            <w:proofErr w:type="gramStart"/>
            <w:r>
              <w:rPr>
                <w:sz w:val="28"/>
                <w:szCs w:val="28"/>
              </w:rPr>
              <w:t>спорта,  приобщение</w:t>
            </w:r>
            <w:proofErr w:type="gramEnd"/>
            <w:r>
              <w:rPr>
                <w:sz w:val="28"/>
                <w:szCs w:val="28"/>
              </w:rPr>
              <w:t xml:space="preserve"> различных слоев населения к регулярным занятиям физической культурой и спортом. </w:t>
            </w:r>
          </w:p>
          <w:p w:rsidR="009C3AA6" w:rsidRDefault="009C3AA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73159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Организация предоставления дополнительного образования детям в области физкультуры, спорта и подготовка спортивного резерва в </w:t>
            </w:r>
            <w:proofErr w:type="spellStart"/>
            <w:r>
              <w:rPr>
                <w:sz w:val="28"/>
                <w:szCs w:val="28"/>
              </w:rPr>
              <w:t>п.г.т</w:t>
            </w:r>
            <w:proofErr w:type="spellEnd"/>
            <w:r>
              <w:rPr>
                <w:sz w:val="28"/>
                <w:szCs w:val="28"/>
              </w:rPr>
              <w:t>. Иловля</w:t>
            </w:r>
            <w:r>
              <w:rPr>
                <w:b/>
                <w:sz w:val="28"/>
                <w:szCs w:val="28"/>
              </w:rPr>
              <w:t>.</w:t>
            </w:r>
          </w:p>
        </w:tc>
      </w:tr>
      <w:tr w:rsidR="009C3AA6" w:rsidTr="009C3A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6237ED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</w:t>
            </w:r>
            <w:r w:rsidR="009C3AA6">
              <w:rPr>
                <w:sz w:val="28"/>
                <w:szCs w:val="28"/>
              </w:rPr>
              <w:t>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AA6" w:rsidRDefault="009C3AA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Укрепление материально-технической базы для занятий физической культурой и спортом за </w:t>
            </w:r>
            <w:proofErr w:type="gramStart"/>
            <w:r>
              <w:rPr>
                <w:sz w:val="28"/>
                <w:szCs w:val="28"/>
              </w:rPr>
              <w:t>счет  реконструкции</w:t>
            </w:r>
            <w:proofErr w:type="gramEnd"/>
            <w:r>
              <w:rPr>
                <w:sz w:val="28"/>
                <w:szCs w:val="28"/>
              </w:rPr>
              <w:t xml:space="preserve"> имеющихся спортивных объектов.</w:t>
            </w:r>
          </w:p>
          <w:p w:rsidR="009C3AA6" w:rsidRDefault="009C3AA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73159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Развитие массового спорта среди различных категорий и групп населения. Пропаганда физической культуры, спорта и здорового образа жизни.</w:t>
            </w:r>
          </w:p>
          <w:p w:rsidR="009C3AA6" w:rsidRDefault="009C3AA6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ind w:left="35" w:hanging="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-Развитие детско-юношеского спорта (совершенствование подготовки спортивного резерва).</w:t>
            </w:r>
          </w:p>
          <w:p w:rsidR="009C3AA6" w:rsidRDefault="009C3AA6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ind w:left="35" w:hanging="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-Организация предоставления дополнительного образования детям в области физкультуры, спорта и подготовка спортивного резерва в </w:t>
            </w:r>
            <w:proofErr w:type="spellStart"/>
            <w:r>
              <w:rPr>
                <w:sz w:val="28"/>
                <w:szCs w:val="28"/>
              </w:rPr>
              <w:t>п.г.т</w:t>
            </w:r>
            <w:proofErr w:type="spellEnd"/>
            <w:r>
              <w:rPr>
                <w:sz w:val="28"/>
                <w:szCs w:val="28"/>
              </w:rPr>
              <w:t>. Иловля</w:t>
            </w:r>
            <w:r>
              <w:rPr>
                <w:b/>
                <w:sz w:val="28"/>
                <w:szCs w:val="28"/>
              </w:rPr>
              <w:t>.</w:t>
            </w:r>
          </w:p>
          <w:p w:rsidR="009C3AA6" w:rsidRDefault="009C3AA6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ind w:left="35" w:right="72" w:hanging="2"/>
              <w:jc w:val="both"/>
              <w:rPr>
                <w:sz w:val="28"/>
                <w:szCs w:val="28"/>
              </w:rPr>
            </w:pPr>
          </w:p>
        </w:tc>
      </w:tr>
      <w:tr w:rsidR="009C3AA6" w:rsidTr="009C3A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Сроки и этапы </w:t>
            </w:r>
            <w:r>
              <w:rPr>
                <w:sz w:val="28"/>
                <w:szCs w:val="28"/>
              </w:rPr>
              <w:lastRenderedPageBreak/>
              <w:t>реализации</w:t>
            </w:r>
            <w:r w:rsidR="006237ED">
              <w:rPr>
                <w:sz w:val="28"/>
                <w:szCs w:val="28"/>
              </w:rPr>
              <w:t xml:space="preserve"> П</w:t>
            </w:r>
            <w:r>
              <w:rPr>
                <w:sz w:val="28"/>
                <w:szCs w:val="28"/>
              </w:rPr>
              <w:t>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562F9" w:rsidP="009562F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2020 - 2025</w:t>
            </w:r>
            <w:r w:rsidR="009C3AA6">
              <w:rPr>
                <w:sz w:val="28"/>
                <w:szCs w:val="28"/>
              </w:rPr>
              <w:t xml:space="preserve"> годы. Программа не предусматривает </w:t>
            </w:r>
            <w:r w:rsidR="009C3AA6">
              <w:rPr>
                <w:sz w:val="28"/>
                <w:szCs w:val="28"/>
              </w:rPr>
              <w:lastRenderedPageBreak/>
              <w:t>разбивки на этапы.</w:t>
            </w:r>
          </w:p>
        </w:tc>
      </w:tr>
      <w:tr w:rsidR="009C3AA6" w:rsidTr="009C3A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Источники </w:t>
            </w:r>
            <w:proofErr w:type="gramStart"/>
            <w:r>
              <w:rPr>
                <w:sz w:val="28"/>
                <w:szCs w:val="28"/>
              </w:rPr>
              <w:t>финанс</w:t>
            </w:r>
            <w:r w:rsidR="006237ED">
              <w:rPr>
                <w:sz w:val="28"/>
                <w:szCs w:val="28"/>
              </w:rPr>
              <w:t>ирования  П</w:t>
            </w:r>
            <w:r>
              <w:rPr>
                <w:sz w:val="28"/>
                <w:szCs w:val="28"/>
              </w:rPr>
              <w:t>рограммы</w:t>
            </w:r>
            <w:proofErr w:type="gramEnd"/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Иловлинского городского поселения</w:t>
            </w:r>
          </w:p>
        </w:tc>
      </w:tr>
    </w:tbl>
    <w:p w:rsidR="009C3AA6" w:rsidRDefault="009C3AA6" w:rsidP="009C3AA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7ED" w:rsidRDefault="006237ED" w:rsidP="009C3AA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7ED" w:rsidRDefault="006237ED" w:rsidP="009C3AA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AA6" w:rsidRDefault="009C3AA6" w:rsidP="00941EA0">
      <w:pPr>
        <w:pStyle w:val="ConsPlusNonformat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показатели эффективности реализации Программы</w:t>
      </w:r>
    </w:p>
    <w:p w:rsidR="009C3AA6" w:rsidRDefault="009C3AA6" w:rsidP="009C3AA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3726"/>
        <w:gridCol w:w="990"/>
        <w:gridCol w:w="941"/>
        <w:gridCol w:w="1098"/>
        <w:gridCol w:w="992"/>
        <w:gridCol w:w="993"/>
        <w:gridCol w:w="1134"/>
      </w:tblGrid>
      <w:tr w:rsidR="009562F9" w:rsidRPr="000F2D03" w:rsidTr="009562F9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 эффективности, единица измерения показателя</w:t>
            </w:r>
          </w:p>
        </w:tc>
        <w:tc>
          <w:tcPr>
            <w:tcW w:w="61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Годы реализации программы</w:t>
            </w:r>
          </w:p>
        </w:tc>
      </w:tr>
      <w:tr w:rsidR="009562F9" w:rsidRPr="000F2D03" w:rsidTr="009562F9"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F9" w:rsidRPr="000F2D03" w:rsidRDefault="009562F9" w:rsidP="000F2D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F9" w:rsidRPr="000F2D03" w:rsidRDefault="009562F9" w:rsidP="000F2D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9562F9" w:rsidRPr="000F2D03" w:rsidTr="009562F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Обеспеченность спортивными залами (тренажерный зал) (тыс.кв.м на 10 </w:t>
            </w:r>
            <w:proofErr w:type="spellStart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тыс.чел</w:t>
            </w:r>
            <w:proofErr w:type="spellEnd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9562F9" w:rsidRPr="000F2D03" w:rsidTr="009562F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Обеспеченность плоскостными сооружениями (тыс.кв.м на 10 </w:t>
            </w:r>
            <w:proofErr w:type="spellStart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тыс.чел</w:t>
            </w:r>
            <w:proofErr w:type="spellEnd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6,1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6,2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6,4</w:t>
            </w:r>
          </w:p>
        </w:tc>
      </w:tr>
      <w:tr w:rsidR="009562F9" w:rsidRPr="000F2D03" w:rsidTr="009562F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вес населения, систематически </w:t>
            </w:r>
          </w:p>
          <w:p w:rsidR="009562F9" w:rsidRPr="000F2D03" w:rsidRDefault="009562F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занимающегося</w:t>
            </w:r>
            <w:proofErr w:type="gramEnd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 физкультурой и спортом 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15,2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15,4</w:t>
            </w:r>
          </w:p>
        </w:tc>
      </w:tr>
      <w:tr w:rsidR="009562F9" w:rsidRPr="000F2D03" w:rsidTr="009562F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физкультурных и спортивно-массовых мероприятий, проводимых на территории </w:t>
            </w:r>
            <w:proofErr w:type="gramStart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поселения  в</w:t>
            </w:r>
            <w:proofErr w:type="gramEnd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gramEnd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 менее</w:t>
            </w:r>
          </w:p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gramEnd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 менее</w:t>
            </w:r>
          </w:p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gramEnd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 менее</w:t>
            </w:r>
          </w:p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gramEnd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 менее</w:t>
            </w:r>
          </w:p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gramEnd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 менее</w:t>
            </w:r>
          </w:p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gramEnd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 менее</w:t>
            </w:r>
          </w:p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9562F9" w:rsidRPr="000F2D03" w:rsidTr="009562F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Среднегодовая численность детей и подростков, </w:t>
            </w:r>
            <w:proofErr w:type="gramStart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занимающихся  спортом</w:t>
            </w:r>
            <w:proofErr w:type="gramEnd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  чел.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9562F9" w:rsidRPr="000F2D03" w:rsidTr="009562F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Сохранение тренерско-преподавательского состава (%)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9C3AA6" w:rsidRPr="000F2D03" w:rsidRDefault="009C3AA6" w:rsidP="009C3AA6">
      <w:pPr>
        <w:keepNext/>
        <w:widowControl w:val="0"/>
        <w:autoSpaceDE w:val="0"/>
        <w:autoSpaceDN w:val="0"/>
        <w:adjustRightInd w:val="0"/>
        <w:ind w:right="423"/>
        <w:outlineLvl w:val="1"/>
        <w:rPr>
          <w:sz w:val="28"/>
          <w:szCs w:val="28"/>
        </w:rPr>
      </w:pPr>
    </w:p>
    <w:p w:rsidR="009C3AA6" w:rsidRDefault="009C3AA6" w:rsidP="009C3AA6">
      <w:pPr>
        <w:keepNext/>
        <w:widowControl w:val="0"/>
        <w:autoSpaceDE w:val="0"/>
        <w:autoSpaceDN w:val="0"/>
        <w:adjustRightInd w:val="0"/>
        <w:ind w:right="423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2. Общая характеристика сферы реализации Программы, в том числе формулировка основных проблем в указанной сфере и прогноз её реализации</w:t>
      </w:r>
    </w:p>
    <w:p w:rsidR="009C3AA6" w:rsidRDefault="009C3AA6" w:rsidP="009C3AA6">
      <w:pPr>
        <w:keepNext/>
        <w:widowControl w:val="0"/>
        <w:autoSpaceDE w:val="0"/>
        <w:autoSpaceDN w:val="0"/>
        <w:adjustRightInd w:val="0"/>
        <w:ind w:right="423"/>
        <w:jc w:val="center"/>
        <w:outlineLvl w:val="1"/>
        <w:rPr>
          <w:b/>
          <w:sz w:val="28"/>
          <w:szCs w:val="28"/>
        </w:rPr>
      </w:pPr>
    </w:p>
    <w:p w:rsidR="009C3AA6" w:rsidRDefault="009C3AA6" w:rsidP="009C3AA6">
      <w:pPr>
        <w:shd w:val="clear" w:color="auto" w:fill="FFFFFF"/>
        <w:suppressAutoHyphens/>
        <w:ind w:right="-1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Физическая культура и спорт являются эффективными средствами воспитания физически и духовно здорового молодого поколения. Многолетние научные исследования доказывают, что занятия физической культурой и спортом оказывают положительное влияние практически на все функции и системы организма, являются мощным средством профилактике заболеваний, способствуют формированию морально-волевых и гражданских качеств личности. Кроме того, роль спорта становится не только социальным, но и </w:t>
      </w:r>
      <w:r>
        <w:rPr>
          <w:sz w:val="28"/>
          <w:szCs w:val="28"/>
        </w:rPr>
        <w:lastRenderedPageBreak/>
        <w:t>политическим фактором в современном мире. Привлечение широких масс населения к занятиям физической культурой и спортом, состояние здоровья населения и успехи на международных состязаниях являются бесспорным доказательством жизнеспособности и духовной силы любой нации.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Оценка деятельности в сфере физической культуры и спорта позволяет определить сегодня основные проблемы, которые составляют основу для разработки задач и мероприятий Программы.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Одной из важных проблем является недостаточное количество граждан, занимающихся физической культурой спортом на территории Иловлинского городского поселения.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Большинство спортивных сооружений и площадок на сегодняшний день значительно изношены и не соответствуют современным требованиям к оснащенности объектов спортивным инвентарем и проведению соревнований.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Несмотря на тенденцию к увеличению бюджетного финансирования физической культуры и спорта, а также роста количества людей, активно занимающихся спортом, направленность и объем бюджетных расходов на сегодняшний день далеки от оптимальных.</w:t>
      </w:r>
    </w:p>
    <w:p w:rsidR="009C3AA6" w:rsidRDefault="009C3AA6" w:rsidP="009C3AA6">
      <w:pPr>
        <w:suppressAutoHyphens/>
        <w:spacing w:line="360" w:lineRule="auto"/>
        <w:jc w:val="both"/>
      </w:pP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3. Приоритеты муниципальной политики в сфере физической культуры и спорта социально-экономического развития, цели, задачи, целевые показатели эффективности реализации Программы, ожидаемые конечные результаты реализации Программы, сроков и этапов реализации Программы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C3AA6" w:rsidRDefault="009C3AA6" w:rsidP="009C3AA6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Приоритеты муниципальной политики в сфере физкул</w:t>
      </w:r>
      <w:r w:rsidR="00F540FD">
        <w:rPr>
          <w:sz w:val="28"/>
          <w:szCs w:val="28"/>
        </w:rPr>
        <w:t>ьтуры и спорта на период до 2019</w:t>
      </w:r>
      <w:r>
        <w:rPr>
          <w:sz w:val="28"/>
          <w:szCs w:val="28"/>
        </w:rPr>
        <w:t xml:space="preserve"> года совпадают с: 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Федеральной целевой программой «Развитие физической культуры и спорта в Российской Федерации на 2006-2015 годы» (утвержденной постановлением Правительства РФ от 11.01.2006 № 7 (в редакции от 12.12.2012).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Государственной программой Российской Федерации «Развитие физической культуры и спорта» (утвержденной Распоряжением Правительства РФ от 20.03.2013 № 402-р).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Основной целью муниципальной политики в сфере физической культуры и спорта является: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развитие физической культуры и спорта для обеспечения гарантий доступности жителей поселения к развитой спортивной инфраструктуре, приобщение различных слоев населения к регулярным занятиям физической культурой и спортом. 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организация предоставления дополнительного образования детям в области физкультуры, спорта и подготовка спортивного резерва в Иловлинском городском поселении.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достижения поставленных целей необходимо решение следующих задач:</w:t>
      </w:r>
    </w:p>
    <w:p w:rsidR="009C3AA6" w:rsidRDefault="009C3AA6" w:rsidP="009C3AA6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укрепление материально-технической базы для занятий физической культурой и спортом за счет реконструкции имеющихся спортивных объектов;</w:t>
      </w:r>
    </w:p>
    <w:p w:rsidR="009C3AA6" w:rsidRDefault="009C3AA6" w:rsidP="009C3AA6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 развитие массового спорта среди различных категорий и групп населения, в том числе в образовательных учреждениях;</w:t>
      </w:r>
    </w:p>
    <w:p w:rsidR="009C3AA6" w:rsidRDefault="009C3AA6" w:rsidP="009C3AA6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пропаганда физической культуры, спорта и здорового образа жизни;</w:t>
      </w:r>
    </w:p>
    <w:p w:rsidR="009C3AA6" w:rsidRDefault="009C3AA6" w:rsidP="009C3AA6">
      <w:pPr>
        <w:widowControl w:val="0"/>
        <w:shd w:val="clear" w:color="auto" w:fill="FFFFFF"/>
        <w:suppressAutoHyphens/>
        <w:autoSpaceDE w:val="0"/>
        <w:autoSpaceDN w:val="0"/>
        <w:adjustRightInd w:val="0"/>
        <w:ind w:left="35" w:hanging="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-развитие детско-юношеского спорта (совершенствование подготовки спортивного резерва).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Источниками информации о значениях целевых показателей являются ведомственная и статистическая отчетность. По расчетным показателям источники информации и методика их расчета приведены в таблице 2.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spacing w:line="276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3606"/>
        <w:gridCol w:w="5539"/>
      </w:tblGrid>
      <w:tr w:rsidR="009C3AA6" w:rsidTr="009C3AA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Методика расчета</w:t>
            </w:r>
          </w:p>
        </w:tc>
      </w:tr>
      <w:tr w:rsidR="009C3AA6" w:rsidTr="009C3AA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Обеспеченность спортивными залами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</w:pPr>
            <w:proofErr w:type="spellStart"/>
            <w:r>
              <w:t>Оз</w:t>
            </w:r>
            <w:proofErr w:type="spellEnd"/>
            <w:r>
              <w:t xml:space="preserve"> </w:t>
            </w:r>
            <w:proofErr w:type="gramStart"/>
            <w:r>
              <w:t xml:space="preserve">= </w:t>
            </w:r>
            <w:r w:rsidRPr="0046775B">
              <w:rPr>
                <w:position w:val="-10"/>
              </w:rPr>
              <w:object w:dxaOrig="180" w:dyaOrig="3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7.25pt" o:ole="">
                  <v:imagedata r:id="rId5" o:title=""/>
                </v:shape>
                <o:OLEObject Type="Embed" ProgID="Equation.3" ShapeID="_x0000_i1025" DrawAspect="Content" ObjectID="_1691306323" r:id="rId6"/>
              </w:object>
            </w:r>
            <w:r w:rsidRPr="0046775B">
              <w:rPr>
                <w:position w:val="-24"/>
              </w:rPr>
              <w:object w:dxaOrig="1005" w:dyaOrig="705">
                <v:shape id="_x0000_i1026" type="#_x0000_t75" style="width:51pt;height:36pt" o:ole="">
                  <v:imagedata r:id="rId7" o:title=""/>
                </v:shape>
                <o:OLEObject Type="Embed" ProgID="Equation.3" ShapeID="_x0000_i1026" DrawAspect="Content" ObjectID="_1691306324" r:id="rId8"/>
              </w:object>
            </w:r>
            <w:r>
              <w:t>,</w:t>
            </w:r>
            <w:proofErr w:type="gramEnd"/>
            <w:r>
              <w:t xml:space="preserve"> где: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  <w:proofErr w:type="spellStart"/>
            <w:r>
              <w:t>Оз</w:t>
            </w:r>
            <w:proofErr w:type="spellEnd"/>
            <w:r>
              <w:t xml:space="preserve"> – обеспеченность спортивными залами (тыс. кв. метров на 10 тыс. человек);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  <w:proofErr w:type="spellStart"/>
            <w:r>
              <w:t>Пз</w:t>
            </w:r>
            <w:proofErr w:type="spellEnd"/>
            <w:r>
              <w:t xml:space="preserve"> – общая площадь спортивных залов на конец отчетного периода по форме статистической отчетности № 1-ФК (тыс. кв. метров);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t>Чис</w:t>
            </w:r>
            <w:proofErr w:type="spellEnd"/>
            <w:r>
              <w:t xml:space="preserve"> – численность постоянного населения муниципального </w:t>
            </w:r>
            <w:proofErr w:type="spellStart"/>
            <w:r>
              <w:t>образованияна</w:t>
            </w:r>
            <w:proofErr w:type="spellEnd"/>
            <w:r>
              <w:t xml:space="preserve"> начало года, следующего за отчетным, по данным </w:t>
            </w:r>
            <w:proofErr w:type="spellStart"/>
            <w:r>
              <w:t>статотчета</w:t>
            </w:r>
            <w:proofErr w:type="spellEnd"/>
            <w:r>
              <w:t xml:space="preserve"> (тыс. человек)</w:t>
            </w:r>
          </w:p>
        </w:tc>
      </w:tr>
      <w:tr w:rsidR="009C3AA6" w:rsidTr="009C3AA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Обеспеченность плоскостными сооружениями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  <w:proofErr w:type="spellStart"/>
            <w:r>
              <w:t>Осс</w:t>
            </w:r>
            <w:proofErr w:type="spellEnd"/>
            <w:r>
              <w:t xml:space="preserve"> </w:t>
            </w:r>
            <w:proofErr w:type="gramStart"/>
            <w:r>
              <w:t xml:space="preserve">= </w:t>
            </w:r>
            <w:r w:rsidRPr="0046775B">
              <w:rPr>
                <w:position w:val="-10"/>
              </w:rPr>
              <w:object w:dxaOrig="180" w:dyaOrig="345">
                <v:shape id="_x0000_i1027" type="#_x0000_t75" style="width:9pt;height:17.25pt" o:ole="">
                  <v:imagedata r:id="rId5" o:title=""/>
                </v:shape>
                <o:OLEObject Type="Embed" ProgID="Equation.3" ShapeID="_x0000_i1027" DrawAspect="Content" ObjectID="_1691306325" r:id="rId9"/>
              </w:object>
            </w:r>
            <w:r w:rsidRPr="0046775B">
              <w:rPr>
                <w:position w:val="-24"/>
              </w:rPr>
              <w:object w:dxaOrig="1035" w:dyaOrig="705">
                <v:shape id="_x0000_i1028" type="#_x0000_t75" style="width:51.75pt;height:36pt" o:ole="">
                  <v:imagedata r:id="rId10" o:title=""/>
                </v:shape>
                <o:OLEObject Type="Embed" ProgID="Equation.3" ShapeID="_x0000_i1028" DrawAspect="Content" ObjectID="_1691306326" r:id="rId11"/>
              </w:object>
            </w:r>
            <w:r>
              <w:t>,</w:t>
            </w:r>
            <w:proofErr w:type="gramEnd"/>
            <w:r>
              <w:t xml:space="preserve"> где: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  <w:proofErr w:type="spellStart"/>
            <w:r>
              <w:t>Осс</w:t>
            </w:r>
            <w:proofErr w:type="spellEnd"/>
            <w:r>
              <w:t xml:space="preserve"> – обеспеченность плоскостными спортивными сооружениями (тыс. кв. метров на 10 тыс. человек);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  <w:proofErr w:type="spellStart"/>
            <w:r>
              <w:t>Псс</w:t>
            </w:r>
            <w:proofErr w:type="spellEnd"/>
            <w:r>
              <w:t xml:space="preserve"> – общая площадь плоскостных спортивных площадок на конец отчетного периода по форме статистической отчетности № 1-ФК (тыс. кв. метров);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t>Чис</w:t>
            </w:r>
            <w:proofErr w:type="spellEnd"/>
            <w:r>
              <w:t xml:space="preserve"> – численность постоянного населения муниципального образования на начало года, следующего за отчетным, по данным </w:t>
            </w:r>
            <w:proofErr w:type="spellStart"/>
            <w:r>
              <w:t>статотчета</w:t>
            </w:r>
            <w:proofErr w:type="spellEnd"/>
            <w:r>
              <w:t xml:space="preserve"> (тыс. человек)</w:t>
            </w:r>
          </w:p>
        </w:tc>
      </w:tr>
      <w:tr w:rsidR="009C3AA6" w:rsidTr="009C3AA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 населения, систематически занимающегося физической культурой и спортом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</w:pPr>
            <w:proofErr w:type="spellStart"/>
            <w:r>
              <w:t>Ув</w:t>
            </w:r>
            <w:proofErr w:type="spellEnd"/>
            <w:r>
              <w:t xml:space="preserve"> </w:t>
            </w:r>
            <w:proofErr w:type="gramStart"/>
            <w:r>
              <w:t xml:space="preserve">= </w:t>
            </w:r>
            <w:r w:rsidRPr="0046775B">
              <w:rPr>
                <w:position w:val="-10"/>
              </w:rPr>
              <w:object w:dxaOrig="180" w:dyaOrig="345">
                <v:shape id="_x0000_i1029" type="#_x0000_t75" style="width:9pt;height:17.25pt" o:ole="">
                  <v:imagedata r:id="rId5" o:title=""/>
                </v:shape>
                <o:OLEObject Type="Embed" ProgID="Equation.3" ShapeID="_x0000_i1029" DrawAspect="Content" ObjectID="_1691306327" r:id="rId12"/>
              </w:object>
            </w:r>
            <w:r w:rsidRPr="0046775B">
              <w:rPr>
                <w:position w:val="-24"/>
              </w:rPr>
              <w:object w:dxaOrig="690" w:dyaOrig="705">
                <v:shape id="_x0000_i1030" type="#_x0000_t75" style="width:34.5pt;height:36pt" o:ole="">
                  <v:imagedata r:id="rId13" o:title=""/>
                </v:shape>
                <o:OLEObject Type="Embed" ProgID="Equation.3" ShapeID="_x0000_i1030" DrawAspect="Content" ObjectID="_1691306328" r:id="rId14"/>
              </w:object>
            </w:r>
            <w:r>
              <w:t>,</w:t>
            </w:r>
            <w:proofErr w:type="gramEnd"/>
            <w:r>
              <w:t xml:space="preserve"> где: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  <w:proofErr w:type="spellStart"/>
            <w:r>
              <w:t>Ув</w:t>
            </w:r>
            <w:proofErr w:type="spellEnd"/>
            <w:r>
              <w:t xml:space="preserve"> – удельный вес населения, систематически занимающегося физической культурой и спортом (процентов);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  <w:proofErr w:type="spellStart"/>
            <w:r>
              <w:t>Чз</w:t>
            </w:r>
            <w:proofErr w:type="spellEnd"/>
            <w:r>
              <w:t xml:space="preserve"> – численность населения, систематически занимающегося физической культурой и спортом, </w:t>
            </w:r>
            <w:r>
              <w:lastRenderedPageBreak/>
              <w:t>на конец отчетного периода по форме статистической отчетности № 1-ФК (тыс. человек);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t>Числ</w:t>
            </w:r>
            <w:proofErr w:type="spellEnd"/>
            <w:r>
              <w:t xml:space="preserve"> – численность постоянного населения муниципального образования на начало года, следующего за отчетным, по данным </w:t>
            </w:r>
            <w:proofErr w:type="spellStart"/>
            <w:r>
              <w:t>статотчета</w:t>
            </w:r>
            <w:proofErr w:type="spellEnd"/>
            <w:r>
              <w:t xml:space="preserve"> (тыс. человек)</w:t>
            </w:r>
          </w:p>
        </w:tc>
      </w:tr>
      <w:tr w:rsidR="009C3AA6" w:rsidTr="009C3AA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Среднегодовое количество занимающихся (обучающихся) в спортивных школах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</w:pPr>
            <w:proofErr w:type="spellStart"/>
            <w:r>
              <w:t>Скз</w:t>
            </w:r>
            <w:proofErr w:type="spellEnd"/>
            <w:r>
              <w:t xml:space="preserve"> = (</w:t>
            </w:r>
            <w:proofErr w:type="spellStart"/>
            <w:r>
              <w:t>Чснг</w:t>
            </w:r>
            <w:proofErr w:type="spellEnd"/>
            <w:r>
              <w:t xml:space="preserve"> + </w:t>
            </w:r>
            <w:proofErr w:type="spellStart"/>
            <w:proofErr w:type="gramStart"/>
            <w:r>
              <w:t>Чскг</w:t>
            </w:r>
            <w:proofErr w:type="spellEnd"/>
            <w:r>
              <w:t>)/</w:t>
            </w:r>
            <w:proofErr w:type="gramEnd"/>
            <w:r>
              <w:t>2, где: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  <w:proofErr w:type="spellStart"/>
            <w:r>
              <w:t>Скз</w:t>
            </w:r>
            <w:proofErr w:type="spellEnd"/>
            <w:r>
              <w:t xml:space="preserve"> - среднегодовое количество занимающихся (обучающихся) в спортивных школах (человек);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</w:pPr>
            <w:proofErr w:type="spellStart"/>
            <w:r>
              <w:t>Чснг</w:t>
            </w:r>
            <w:proofErr w:type="spellEnd"/>
            <w:r>
              <w:t xml:space="preserve"> – количество занимающихся (обучающихся) в спортивных школах на начало отчетного периода по данным формы статистической отчетности № 5-ФК (человек)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t>Чскг</w:t>
            </w:r>
            <w:proofErr w:type="spellEnd"/>
            <w:r>
              <w:t xml:space="preserve"> – количество занимающихся (обучающихся) в спортивных школах на конец отчетного периода по данным формы статистической отчетности № 5-ФК (человек)</w:t>
            </w:r>
          </w:p>
        </w:tc>
      </w:tr>
    </w:tbl>
    <w:p w:rsidR="009C3AA6" w:rsidRDefault="009C3AA6" w:rsidP="009C3AA6">
      <w:pPr>
        <w:widowControl w:val="0"/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9C3AA6" w:rsidRDefault="009562F9" w:rsidP="009C3AA6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Программа реализуется в 2020 – 2025</w:t>
      </w:r>
      <w:r w:rsidR="009C3AA6">
        <w:rPr>
          <w:sz w:val="28"/>
          <w:szCs w:val="28"/>
        </w:rPr>
        <w:t xml:space="preserve"> годах и не предусматривает разбивки на этапы.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реализации Программы должны произойти следующие позитивные изменения: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увеличится удельный вес населения, занимающегося физкультурой и спортом; 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улучшится материально-техническая база для занятий физической культурой и спортом;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повысится качество предоставления муниципальных услуг дополнительного образования детям и подросткам в сфере физической культуры и спорта.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C3AA6" w:rsidRDefault="009C3AA6" w:rsidP="000F2D03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4. Обобщенная характеристика мероприятий Программы</w:t>
      </w:r>
    </w:p>
    <w:p w:rsidR="009C3AA6" w:rsidRDefault="009C3AA6" w:rsidP="009C3AA6">
      <w:pPr>
        <w:suppressAutoHyphens/>
        <w:ind w:firstLine="709"/>
        <w:jc w:val="both"/>
        <w:rPr>
          <w:sz w:val="28"/>
          <w:szCs w:val="28"/>
        </w:rPr>
      </w:pPr>
    </w:p>
    <w:p w:rsidR="009C3AA6" w:rsidRDefault="009C3AA6" w:rsidP="009C3AA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Достижение целей и решение задач Программы осуществляется путем скоординированного выполнения комплекса взаимоувязанных по срокам, ресурсам, исполнителям и результатам мероприятий.</w:t>
      </w:r>
    </w:p>
    <w:p w:rsidR="009C3AA6" w:rsidRDefault="009C3AA6" w:rsidP="009C3AA6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Решение задачи «Укрепление материально-технической базы для занятий физической культурой и спортом за счет реконструкции имеющихся спортивных объектов» планируется осуществить посредством проведения следующих мероприятий: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rFonts w:eastAsia="Courier New"/>
          <w:iCs/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ремонта, </w:t>
      </w:r>
      <w:proofErr w:type="gramStart"/>
      <w:r>
        <w:rPr>
          <w:color w:val="000000"/>
          <w:sz w:val="28"/>
          <w:szCs w:val="28"/>
        </w:rPr>
        <w:t xml:space="preserve">реконструкции </w:t>
      </w:r>
      <w:r w:rsidR="002F5EEB">
        <w:rPr>
          <w:color w:val="000000"/>
          <w:sz w:val="28"/>
          <w:szCs w:val="28"/>
        </w:rPr>
        <w:t xml:space="preserve"> ф</w:t>
      </w:r>
      <w:r>
        <w:rPr>
          <w:color w:val="000000"/>
          <w:sz w:val="28"/>
          <w:szCs w:val="28"/>
        </w:rPr>
        <w:t>утбольного</w:t>
      </w:r>
      <w:proofErr w:type="gramEnd"/>
      <w:r>
        <w:rPr>
          <w:color w:val="000000"/>
          <w:sz w:val="28"/>
          <w:szCs w:val="28"/>
        </w:rPr>
        <w:t xml:space="preserve"> поля – основного спортивного ядра, расположенного по адресу ул. Заречная 6.</w:t>
      </w:r>
    </w:p>
    <w:p w:rsidR="009C3AA6" w:rsidRDefault="009C3AA6" w:rsidP="009C3AA6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Решение задачи «Развитие массового спорта среди различных категорий и групп населения, в том числе в образовательных учреждениях» планируется осуществить посредством проведения следующих мероприятий:</w:t>
      </w:r>
    </w:p>
    <w:p w:rsidR="009C3AA6" w:rsidRDefault="009C3AA6" w:rsidP="009C3AA6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- организации и п</w:t>
      </w:r>
      <w:r>
        <w:rPr>
          <w:color w:val="000000"/>
          <w:sz w:val="28"/>
          <w:szCs w:val="28"/>
        </w:rPr>
        <w:t>роведения физкультурно-оздоровительных и спортивных мероприятий по месту жительства, участие в районных соревнованиях;</w:t>
      </w:r>
    </w:p>
    <w:p w:rsidR="009C3AA6" w:rsidRDefault="009C3AA6" w:rsidP="009C3AA6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организации и п</w:t>
      </w:r>
      <w:r>
        <w:rPr>
          <w:color w:val="000000"/>
          <w:sz w:val="28"/>
          <w:szCs w:val="28"/>
        </w:rPr>
        <w:t xml:space="preserve">роведения, поселенческих физкультурно-оздоровительных, массовых и </w:t>
      </w:r>
      <w:proofErr w:type="gramStart"/>
      <w:r>
        <w:rPr>
          <w:color w:val="000000"/>
          <w:sz w:val="28"/>
          <w:szCs w:val="28"/>
        </w:rPr>
        <w:t>спортивных  мероприятий</w:t>
      </w:r>
      <w:proofErr w:type="gramEnd"/>
      <w:r>
        <w:rPr>
          <w:color w:val="000000"/>
          <w:sz w:val="28"/>
          <w:szCs w:val="28"/>
        </w:rPr>
        <w:t xml:space="preserve"> совместно со спортивной школой, участие в районных и областных соревнованиях.</w:t>
      </w:r>
    </w:p>
    <w:p w:rsidR="009C3AA6" w:rsidRDefault="009C3AA6" w:rsidP="009C3AA6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Решение задачи «Пропаганда физической культуры, спорта и здорового образа жизни» планируется осуществить посредством проведения следующих мероприятий:</w:t>
      </w:r>
    </w:p>
    <w:p w:rsidR="009C3AA6" w:rsidRDefault="009C3AA6" w:rsidP="009C3AA6">
      <w:pPr>
        <w:suppressAutoHyphens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р</w:t>
      </w:r>
      <w:r>
        <w:rPr>
          <w:color w:val="000000"/>
          <w:sz w:val="28"/>
          <w:szCs w:val="28"/>
        </w:rPr>
        <w:t>екламы проводимых мероприятий:</w:t>
      </w:r>
    </w:p>
    <w:p w:rsidR="009C3AA6" w:rsidRDefault="009C3AA6" w:rsidP="009C3AA6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организации и п</w:t>
      </w:r>
      <w:r>
        <w:rPr>
          <w:color w:val="000000"/>
          <w:sz w:val="28"/>
          <w:szCs w:val="28"/>
        </w:rPr>
        <w:t>роведения спортивных поселенческих праздников и массовых физкультурно-</w:t>
      </w:r>
      <w:proofErr w:type="gramStart"/>
      <w:r>
        <w:rPr>
          <w:color w:val="000000"/>
          <w:sz w:val="28"/>
          <w:szCs w:val="28"/>
        </w:rPr>
        <w:t>оздоровительных  мероприятий</w:t>
      </w:r>
      <w:proofErr w:type="gramEnd"/>
      <w:r>
        <w:rPr>
          <w:color w:val="000000"/>
          <w:sz w:val="28"/>
          <w:szCs w:val="28"/>
        </w:rPr>
        <w:t>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реализации Программы будет осуществляться по следующим целевым показателям эффективности: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обеспеченность населения спортивными залами;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обеспеченность плоскостными спортивными сооружениями; 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удельный вес населения, систематически занимающегося физической культурой и спортом; 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количество реконструированных и вновь построенных спортивных объектов;</w:t>
      </w:r>
    </w:p>
    <w:p w:rsidR="009C3AA6" w:rsidRDefault="009C3AA6" w:rsidP="009C3AA6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физкультурных и спортивно-массовых мероприятий, проводимых на территории поселения в год;</w:t>
      </w:r>
    </w:p>
    <w:p w:rsidR="009C3AA6" w:rsidRDefault="009C3AA6" w:rsidP="009C3AA6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сохранение тренерско-преподавательского состава.</w:t>
      </w:r>
    </w:p>
    <w:p w:rsidR="009C3AA6" w:rsidRDefault="009C3AA6" w:rsidP="009C3AA6">
      <w:pPr>
        <w:suppressAutoHyphens/>
        <w:ind w:firstLine="708"/>
        <w:jc w:val="center"/>
        <w:rPr>
          <w:b/>
          <w:sz w:val="28"/>
          <w:szCs w:val="28"/>
        </w:rPr>
      </w:pPr>
    </w:p>
    <w:p w:rsidR="009C3AA6" w:rsidRDefault="009C3AA6" w:rsidP="009C3AA6">
      <w:pPr>
        <w:suppressAutoHyphens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Основные меры правового регулирования в сфере реализации Программы</w:t>
      </w:r>
    </w:p>
    <w:p w:rsidR="009C3AA6" w:rsidRDefault="009C3AA6" w:rsidP="009C3AA6">
      <w:pPr>
        <w:suppressAutoHyphens/>
        <w:ind w:firstLine="708"/>
        <w:jc w:val="center"/>
        <w:rPr>
          <w:b/>
          <w:sz w:val="28"/>
          <w:szCs w:val="28"/>
        </w:rPr>
      </w:pPr>
    </w:p>
    <w:p w:rsidR="009C3AA6" w:rsidRDefault="009C3AA6" w:rsidP="009C3AA6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сформирована и утверждена нормативная правовая база, необходимая для реализации Программы. В дальнейшем разработка дополнительных муниципальных правовых актов будет обусловлена изменениями законодательства Российской Федерации.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jc w:val="center"/>
        <w:outlineLvl w:val="1"/>
      </w:pP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 Ресурсное обеспечение Программы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C3AA6" w:rsidRDefault="00BF4900" w:rsidP="009C3AA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Программы осуществляется за счет средств бюджета Иловлинского городского поселения.</w:t>
      </w:r>
    </w:p>
    <w:p w:rsidR="00BF4900" w:rsidRDefault="00BF4900" w:rsidP="009C3AA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ассигнований на финансирование Программы составит </w:t>
      </w:r>
      <w:r w:rsidR="000D0481">
        <w:rPr>
          <w:sz w:val="28"/>
          <w:szCs w:val="28"/>
        </w:rPr>
        <w:t>96 898,077</w:t>
      </w:r>
      <w:r>
        <w:rPr>
          <w:sz w:val="28"/>
          <w:szCs w:val="28"/>
        </w:rPr>
        <w:t xml:space="preserve"> тыс. руб., в том числе:</w:t>
      </w:r>
    </w:p>
    <w:p w:rsidR="00BF4900" w:rsidRDefault="00BF4900" w:rsidP="009C3AA6">
      <w:pPr>
        <w:suppressAutoHyphens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2020 году – 14 560,100 тыс. руб.</w:t>
      </w:r>
    </w:p>
    <w:p w:rsidR="00BF4900" w:rsidRDefault="00BF4900" w:rsidP="009C3AA6">
      <w:pPr>
        <w:suppressAutoHyphens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2021 году – </w:t>
      </w:r>
      <w:r w:rsidR="000D0481">
        <w:rPr>
          <w:sz w:val="28"/>
          <w:szCs w:val="28"/>
        </w:rPr>
        <w:t>17 541,977</w:t>
      </w:r>
      <w:r>
        <w:rPr>
          <w:sz w:val="28"/>
          <w:szCs w:val="28"/>
        </w:rPr>
        <w:t xml:space="preserve"> тыс. руб.</w:t>
      </w:r>
    </w:p>
    <w:p w:rsidR="00BF4900" w:rsidRDefault="00BF4900" w:rsidP="009C3AA6">
      <w:pPr>
        <w:suppressAutoHyphens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2022 году – 15 786,000 тыс. руб.</w:t>
      </w:r>
    </w:p>
    <w:p w:rsidR="00BF4900" w:rsidRDefault="00BF4900" w:rsidP="009C3AA6">
      <w:pPr>
        <w:suppressAutoHyphens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2023 году – 16 098,000 тыс. руб.</w:t>
      </w:r>
    </w:p>
    <w:p w:rsidR="00BF4900" w:rsidRDefault="00BF4900" w:rsidP="009C3AA6">
      <w:pPr>
        <w:suppressAutoHyphens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2024 году – 16 404,000 тыс. руб.</w:t>
      </w:r>
    </w:p>
    <w:p w:rsidR="00BF4900" w:rsidRDefault="00BF4900" w:rsidP="009C3AA6">
      <w:pPr>
        <w:suppressAutoHyphens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2025 году – 16 508,000 тыс. руб.</w:t>
      </w:r>
    </w:p>
    <w:p w:rsidR="009562F9" w:rsidRDefault="009562F9" w:rsidP="009C3AA6">
      <w:pPr>
        <w:widowControl w:val="0"/>
        <w:suppressAutoHyphens/>
        <w:autoSpaceDE w:val="0"/>
        <w:autoSpaceDN w:val="0"/>
        <w:adjustRightInd w:val="0"/>
        <w:ind w:hanging="284"/>
        <w:jc w:val="center"/>
        <w:outlineLvl w:val="1"/>
        <w:rPr>
          <w:b/>
          <w:sz w:val="28"/>
          <w:szCs w:val="28"/>
        </w:rPr>
      </w:pP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hanging="284"/>
        <w:jc w:val="center"/>
        <w:outlineLvl w:val="1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7. Анализ </w:t>
      </w:r>
      <w:r>
        <w:rPr>
          <w:b/>
          <w:color w:val="000000"/>
          <w:sz w:val="28"/>
          <w:szCs w:val="28"/>
        </w:rPr>
        <w:t>рисков реализации Программы и описание мер управления рисками</w:t>
      </w:r>
    </w:p>
    <w:p w:rsidR="009C3AA6" w:rsidRDefault="009C3AA6" w:rsidP="009C3AA6">
      <w:pPr>
        <w:suppressAutoHyphens/>
        <w:ind w:firstLine="708"/>
        <w:jc w:val="both"/>
        <w:rPr>
          <w:sz w:val="28"/>
          <w:szCs w:val="28"/>
        </w:rPr>
      </w:pPr>
    </w:p>
    <w:p w:rsidR="009C3AA6" w:rsidRDefault="009C3AA6" w:rsidP="009C3AA6">
      <w:pPr>
        <w:suppressAutoHyphens/>
        <w:ind w:firstLine="708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К основным рискам реализации Программы относятся: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нормативно-правовой риск, связанный с отсутствием законодательного регулирования или недостаточно быстрым формированием необходимой нормативной базы, что может привести к невыполнению Программы в полном объеме. Мерой предупреждения данного риска служит система мониторинга действующего законодательства и проектов нормативных правовых документов, находящихся на рассмотрении, что позволит снизить влияние данного риска на результативность Программы;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риск финансового обеспечения, который связан с финансированием Программы в неполном объеме как за счет бюджетных, так и за счет внебюджетных источников. Мерой управления риском является осуществление прогнозирования и согласования в рамках соглашений условий предоставления финансового обеспечения мероприятий, что позволит обеспечить выполнение обязательств.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Общее руководство, координацию и контроль за ходом реализации Программы осуществляет МКУ «Центр культуры, спорта и молодежи Иловлинского городского поселения».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Участниками реализации мероприятий Программы являются: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МКУ «Центр культуры, спорта и молодежи Иловлинского городского поселения».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ДЮСШ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Участники Программы могут вносить предложения по совершенствованию реализации мероприятий Программы.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выполнения мероприятий Программы могут создаваться комиссии и рабочие группы.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C3AA6" w:rsidRDefault="009C3AA6" w:rsidP="009C3AA6">
      <w:pPr>
        <w:spacing w:line="360" w:lineRule="auto"/>
        <w:rPr>
          <w:sz w:val="28"/>
          <w:szCs w:val="28"/>
        </w:rPr>
        <w:sectPr w:rsidR="009C3AA6">
          <w:pgSz w:w="11905" w:h="16838"/>
          <w:pgMar w:top="624" w:right="851" w:bottom="624" w:left="1531" w:header="720" w:footer="720" w:gutter="0"/>
          <w:cols w:space="720"/>
        </w:sectPr>
      </w:pPr>
    </w:p>
    <w:p w:rsidR="00941EA0" w:rsidRPr="00941EA0" w:rsidRDefault="00941EA0" w:rsidP="00941EA0">
      <w:pPr>
        <w:pStyle w:val="a3"/>
        <w:jc w:val="right"/>
        <w:rPr>
          <w:rFonts w:eastAsia="Calibri"/>
          <w:sz w:val="28"/>
          <w:szCs w:val="28"/>
          <w:lang w:eastAsia="en-US"/>
        </w:rPr>
      </w:pPr>
      <w:r w:rsidRPr="00941EA0">
        <w:rPr>
          <w:rFonts w:eastAsia="Calibri"/>
          <w:sz w:val="28"/>
          <w:szCs w:val="28"/>
          <w:lang w:eastAsia="en-US"/>
        </w:rPr>
        <w:lastRenderedPageBreak/>
        <w:t>Приложение №1</w:t>
      </w:r>
    </w:p>
    <w:p w:rsidR="00941EA0" w:rsidRPr="00941EA0" w:rsidRDefault="00941EA0" w:rsidP="00941EA0">
      <w:pPr>
        <w:pStyle w:val="a3"/>
        <w:jc w:val="right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к</w:t>
      </w:r>
      <w:proofErr w:type="gramEnd"/>
      <w:r w:rsidRPr="00941EA0">
        <w:rPr>
          <w:rFonts w:eastAsia="Calibri"/>
          <w:sz w:val="28"/>
          <w:szCs w:val="28"/>
          <w:lang w:eastAsia="en-US"/>
        </w:rPr>
        <w:t xml:space="preserve"> муниципальной программе</w:t>
      </w:r>
    </w:p>
    <w:p w:rsidR="00941EA0" w:rsidRPr="00941EA0" w:rsidRDefault="00941EA0" w:rsidP="00941EA0">
      <w:pPr>
        <w:pStyle w:val="a3"/>
        <w:jc w:val="right"/>
        <w:rPr>
          <w:rFonts w:eastAsia="Calibri"/>
          <w:sz w:val="28"/>
          <w:szCs w:val="28"/>
          <w:lang w:eastAsia="en-US"/>
        </w:rPr>
      </w:pPr>
      <w:r w:rsidRPr="00941EA0">
        <w:rPr>
          <w:rFonts w:eastAsia="Calibri"/>
          <w:sz w:val="28"/>
          <w:szCs w:val="28"/>
          <w:lang w:eastAsia="en-US"/>
        </w:rPr>
        <w:t>«Развитие физической культуры и спорта</w:t>
      </w:r>
    </w:p>
    <w:p w:rsidR="00941EA0" w:rsidRPr="00941EA0" w:rsidRDefault="00941EA0" w:rsidP="00941EA0">
      <w:pPr>
        <w:pStyle w:val="a3"/>
        <w:jc w:val="right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в</w:t>
      </w:r>
      <w:proofErr w:type="gramEnd"/>
      <w:r w:rsidRPr="00941EA0">
        <w:rPr>
          <w:rFonts w:eastAsia="Calibri"/>
          <w:sz w:val="28"/>
          <w:szCs w:val="28"/>
          <w:lang w:eastAsia="en-US"/>
        </w:rPr>
        <w:t xml:space="preserve"> Иловлинском городском поселении</w:t>
      </w:r>
    </w:p>
    <w:p w:rsidR="00941EA0" w:rsidRDefault="00941EA0" w:rsidP="00941EA0">
      <w:pPr>
        <w:pStyle w:val="a3"/>
        <w:jc w:val="right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н</w:t>
      </w:r>
      <w:r w:rsidRPr="00941EA0">
        <w:rPr>
          <w:rFonts w:eastAsia="Calibri"/>
          <w:sz w:val="28"/>
          <w:szCs w:val="28"/>
          <w:lang w:eastAsia="en-US"/>
        </w:rPr>
        <w:t>а</w:t>
      </w:r>
      <w:proofErr w:type="gramEnd"/>
      <w:r w:rsidRPr="00941EA0">
        <w:rPr>
          <w:rFonts w:eastAsia="Calibri"/>
          <w:sz w:val="28"/>
          <w:szCs w:val="28"/>
          <w:lang w:eastAsia="en-US"/>
        </w:rPr>
        <w:t xml:space="preserve"> 2020 -2025 годы» </w:t>
      </w:r>
    </w:p>
    <w:p w:rsidR="00932C52" w:rsidRDefault="00932C52" w:rsidP="000F2D03">
      <w:pPr>
        <w:pStyle w:val="a3"/>
        <w:rPr>
          <w:rFonts w:eastAsia="Calibri"/>
          <w:sz w:val="28"/>
          <w:szCs w:val="28"/>
          <w:lang w:eastAsia="en-US"/>
        </w:rPr>
      </w:pPr>
    </w:p>
    <w:p w:rsidR="009C3AA6" w:rsidRPr="00941EA0" w:rsidRDefault="009C3AA6" w:rsidP="00941EA0">
      <w:pPr>
        <w:pStyle w:val="a3"/>
        <w:jc w:val="center"/>
        <w:rPr>
          <w:rFonts w:eastAsia="Calibri"/>
          <w:sz w:val="32"/>
          <w:szCs w:val="32"/>
          <w:lang w:eastAsia="en-US"/>
        </w:rPr>
      </w:pPr>
      <w:r w:rsidRPr="00941EA0">
        <w:rPr>
          <w:rFonts w:eastAsia="Calibri"/>
          <w:sz w:val="32"/>
          <w:szCs w:val="32"/>
          <w:lang w:eastAsia="en-US"/>
        </w:rPr>
        <w:t>Мероприятия</w:t>
      </w:r>
      <w:r w:rsidR="00F540FD" w:rsidRPr="00941EA0">
        <w:rPr>
          <w:rFonts w:eastAsia="Calibri"/>
          <w:sz w:val="32"/>
          <w:szCs w:val="32"/>
          <w:lang w:eastAsia="en-US"/>
        </w:rPr>
        <w:t xml:space="preserve"> по реализации муниципальной</w:t>
      </w:r>
      <w:r w:rsidR="00941EA0" w:rsidRPr="00941EA0">
        <w:rPr>
          <w:rFonts w:eastAsia="Calibri"/>
          <w:sz w:val="32"/>
          <w:szCs w:val="32"/>
          <w:lang w:eastAsia="en-US"/>
        </w:rPr>
        <w:t xml:space="preserve"> программы</w:t>
      </w:r>
    </w:p>
    <w:p w:rsidR="009C3AA6" w:rsidRPr="00941EA0" w:rsidRDefault="009C3AA6" w:rsidP="00941EA0">
      <w:pPr>
        <w:pStyle w:val="a3"/>
        <w:jc w:val="center"/>
        <w:rPr>
          <w:rFonts w:eastAsia="Calibri"/>
          <w:sz w:val="32"/>
          <w:szCs w:val="32"/>
          <w:lang w:eastAsia="en-US"/>
        </w:rPr>
      </w:pPr>
      <w:r w:rsidRPr="00941EA0">
        <w:rPr>
          <w:rFonts w:eastAsia="Calibri"/>
          <w:sz w:val="32"/>
          <w:szCs w:val="32"/>
          <w:lang w:eastAsia="en-US"/>
        </w:rPr>
        <w:t>«Развитие физической культуры и спорта в Иловлин</w:t>
      </w:r>
      <w:r w:rsidR="00F540FD" w:rsidRPr="00941EA0">
        <w:rPr>
          <w:rFonts w:eastAsia="Calibri"/>
          <w:sz w:val="32"/>
          <w:szCs w:val="32"/>
          <w:lang w:eastAsia="en-US"/>
        </w:rPr>
        <w:t xml:space="preserve">ском городском поселении </w:t>
      </w:r>
      <w:r w:rsidR="009562F9" w:rsidRPr="00941EA0">
        <w:rPr>
          <w:rFonts w:eastAsia="Calibri"/>
          <w:sz w:val="32"/>
          <w:szCs w:val="32"/>
          <w:lang w:eastAsia="en-US"/>
        </w:rPr>
        <w:t>на 2020 - 2025</w:t>
      </w:r>
      <w:r w:rsidRPr="00941EA0">
        <w:rPr>
          <w:rFonts w:eastAsia="Calibri"/>
          <w:sz w:val="32"/>
          <w:szCs w:val="32"/>
          <w:lang w:eastAsia="en-US"/>
        </w:rPr>
        <w:t>г.»</w:t>
      </w:r>
    </w:p>
    <w:p w:rsidR="009C3AA6" w:rsidRDefault="009C3AA6" w:rsidP="009C3AA6">
      <w:pPr>
        <w:spacing w:after="200" w:line="276" w:lineRule="auto"/>
        <w:jc w:val="right"/>
        <w:rPr>
          <w:rFonts w:eastAsia="Calibri"/>
          <w:sz w:val="32"/>
          <w:szCs w:val="32"/>
          <w:lang w:eastAsia="en-US"/>
        </w:rPr>
      </w:pPr>
      <w:r>
        <w:rPr>
          <w:rFonts w:eastAsia="Calibri"/>
          <w:sz w:val="32"/>
          <w:szCs w:val="32"/>
          <w:lang w:eastAsia="en-US"/>
        </w:rPr>
        <w:t>(</w:t>
      </w:r>
      <w:proofErr w:type="gramStart"/>
      <w:r>
        <w:rPr>
          <w:rFonts w:eastAsia="Calibri"/>
          <w:sz w:val="32"/>
          <w:szCs w:val="32"/>
          <w:lang w:eastAsia="en-US"/>
        </w:rPr>
        <w:t>рублей</w:t>
      </w:r>
      <w:proofErr w:type="gramEnd"/>
      <w:r>
        <w:rPr>
          <w:rFonts w:eastAsia="Calibri"/>
          <w:sz w:val="32"/>
          <w:szCs w:val="32"/>
          <w:lang w:eastAsia="en-US"/>
        </w:rPr>
        <w:t>)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386"/>
        <w:gridCol w:w="1559"/>
        <w:gridCol w:w="1560"/>
        <w:gridCol w:w="1559"/>
        <w:gridCol w:w="1559"/>
        <w:gridCol w:w="1559"/>
        <w:gridCol w:w="1560"/>
      </w:tblGrid>
      <w:tr w:rsidR="002F4DED" w:rsidRPr="00672BFA" w:rsidTr="00DB7880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№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</w:rPr>
            </w:pPr>
            <w:r w:rsidRPr="00672BFA">
              <w:rPr>
                <w:rFonts w:eastAsia="Calibri"/>
                <w:sz w:val="28"/>
                <w:szCs w:val="28"/>
              </w:rPr>
              <w:t>Финансовые затраты</w:t>
            </w:r>
          </w:p>
        </w:tc>
      </w:tr>
      <w:tr w:rsidR="002F4DED" w:rsidRPr="00672BFA" w:rsidTr="00DB7880">
        <w:trPr>
          <w:trHeight w:val="407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ED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 w:rsidP="000F2D0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 w:rsidP="000F2D0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 w:rsidP="000F2D0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DB7880" w:rsidP="00E66356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Обеспечение деятельности в области спорта прочая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1C65D8" w:rsidRDefault="0088086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14 542 900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1C65D8" w:rsidRDefault="000D048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17 489 777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1C65D8" w:rsidRDefault="00DB78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15 675 000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1C65D8" w:rsidRDefault="00DB78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15 980 000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1C65D8" w:rsidRDefault="00DB78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16 280 000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1C65D8" w:rsidRDefault="00DB78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16 380 000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Default="00E6635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="002F4DED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DB788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Спортивные 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880863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17 200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0D0481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B3058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B3058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118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B3058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124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B3058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128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b/>
                <w:sz w:val="28"/>
                <w:szCs w:val="28"/>
                <w:lang w:eastAsia="en-US"/>
              </w:rPr>
              <w:t>3.1 Участие ИГП в районных спортивных мероприятиях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3.1.1.  Финал сельских спортивных игр Иловлинского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13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13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14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4B3BF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Pr="00672BFA" w:rsidRDefault="004B3BFD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3.1.2. Спортивные мероприятия по сдачи ГТО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88086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B3BFD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0D048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1 600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DB7880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80" w:rsidRDefault="00DB78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80" w:rsidRDefault="00DB788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3.1.3. Участие в первенстве Иловлинского муниципального района по футболу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80" w:rsidRDefault="00DB78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80" w:rsidRDefault="000D048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1 600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80" w:rsidRDefault="00DB78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80" w:rsidRDefault="00DB78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80" w:rsidRDefault="00DB78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80" w:rsidRDefault="00DB78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b/>
                <w:sz w:val="28"/>
                <w:szCs w:val="28"/>
                <w:lang w:eastAsia="en-US"/>
              </w:rPr>
              <w:t>3.2 Проведение соревнований на кубок МКУ «Центр»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3.2.1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 xml:space="preserve"> По волейболу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0D048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3.2.2.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 xml:space="preserve"> По шахматам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3.2.4</w:t>
            </w:r>
            <w:r>
              <w:rPr>
                <w:rFonts w:eastAsia="Calibri"/>
                <w:sz w:val="28"/>
                <w:szCs w:val="28"/>
                <w:lang w:eastAsia="en-US"/>
              </w:rPr>
              <w:t>. По мини футболу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3.2.5. По хоккею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b/>
                <w:sz w:val="28"/>
                <w:szCs w:val="28"/>
                <w:lang w:eastAsia="en-US"/>
              </w:rPr>
              <w:t>3.3Соревнования, посвященные календарным датам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3.3.1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Соревнования,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посвященные Великой Победе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3.3.2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Соревнования,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посвященные Дню образования станицы Иловлинской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 w:rsidP="000F2D0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3.3.3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 Соревнования,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посвященные Всероссийскому дню молодежи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4B3BF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Pr="00672BFA" w:rsidRDefault="00DB788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3.3.4. С</w:t>
            </w:r>
            <w:r w:rsidR="004B3BFD">
              <w:rPr>
                <w:rFonts w:eastAsia="Calibri"/>
                <w:sz w:val="28"/>
                <w:szCs w:val="28"/>
                <w:lang w:eastAsia="en-US"/>
              </w:rPr>
              <w:t xml:space="preserve">оревнования, посвященные дню физкультурника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b/>
                <w:sz w:val="28"/>
                <w:szCs w:val="28"/>
                <w:lang w:eastAsia="en-US"/>
              </w:rPr>
              <w:t>3.4 Участия в соревнованиях на кубки, учрежденные иными организациями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3.4.1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 xml:space="preserve">  Участ</w:t>
            </w:r>
            <w:r w:rsidR="002C0406">
              <w:rPr>
                <w:rFonts w:eastAsia="Calibri"/>
                <w:sz w:val="28"/>
                <w:szCs w:val="28"/>
                <w:lang w:eastAsia="en-US"/>
              </w:rPr>
              <w:t xml:space="preserve">ия в соревнованиях учрежденных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иными организациями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88086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15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C040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14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15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16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16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2F4DED" w:rsidRPr="00672BFA" w:rsidTr="00DB7880">
        <w:tc>
          <w:tcPr>
            <w:tcW w:w="5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88086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17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0D048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52 200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118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B305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124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B305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128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2F4DED" w:rsidRPr="00672BFA" w:rsidTr="002C0406">
        <w:tc>
          <w:tcPr>
            <w:tcW w:w="5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b/>
                <w:sz w:val="28"/>
                <w:szCs w:val="28"/>
                <w:lang w:eastAsia="en-US"/>
              </w:rPr>
              <w:t>ВСЕГО ПО ПРОГРАММЕ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880863" w:rsidP="00B62FC2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14 560 100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915E9D" w:rsidRDefault="000D0481">
            <w:pPr>
              <w:jc w:val="center"/>
              <w:rPr>
                <w:rFonts w:eastAsia="Calibri"/>
                <w:b/>
                <w:sz w:val="28"/>
                <w:szCs w:val="28"/>
                <w:highlight w:val="yellow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17 541 977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915E9D" w:rsidRDefault="001C65D8">
            <w:pPr>
              <w:jc w:val="center"/>
              <w:rPr>
                <w:rFonts w:eastAsia="Calibri"/>
                <w:b/>
                <w:sz w:val="28"/>
                <w:szCs w:val="28"/>
                <w:highlight w:val="yellow"/>
                <w:lang w:eastAsia="en-US"/>
              </w:rPr>
            </w:pPr>
            <w:r w:rsidRPr="002C0406">
              <w:rPr>
                <w:rFonts w:eastAsia="Calibri"/>
                <w:b/>
                <w:sz w:val="28"/>
                <w:szCs w:val="28"/>
                <w:lang w:eastAsia="en-US"/>
              </w:rPr>
              <w:t>15</w:t>
            </w:r>
            <w:r w:rsidR="00DB7880" w:rsidRPr="002C0406">
              <w:rPr>
                <w:rFonts w:eastAsia="Calibri"/>
                <w:b/>
                <w:sz w:val="28"/>
                <w:szCs w:val="28"/>
                <w:lang w:eastAsia="en-US"/>
              </w:rPr>
              <w:t> </w:t>
            </w:r>
            <w:r w:rsidRPr="002C0406">
              <w:rPr>
                <w:rFonts w:eastAsia="Calibri"/>
                <w:b/>
                <w:sz w:val="28"/>
                <w:szCs w:val="28"/>
                <w:lang w:eastAsia="en-US"/>
              </w:rPr>
              <w:t>786</w:t>
            </w:r>
            <w:r w:rsidR="00DB7880" w:rsidRPr="002C0406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Pr="002C0406">
              <w:rPr>
                <w:rFonts w:eastAsia="Calibri"/>
                <w:b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DED" w:rsidRPr="00915E9D" w:rsidRDefault="001C65D8">
            <w:pPr>
              <w:jc w:val="center"/>
              <w:rPr>
                <w:rFonts w:eastAsia="Calibri"/>
                <w:b/>
                <w:sz w:val="28"/>
                <w:szCs w:val="28"/>
                <w:highlight w:val="yellow"/>
                <w:lang w:eastAsia="en-US"/>
              </w:rPr>
            </w:pPr>
            <w:r w:rsidRPr="002C0406">
              <w:rPr>
                <w:rFonts w:eastAsia="Calibri"/>
                <w:b/>
                <w:sz w:val="28"/>
                <w:szCs w:val="28"/>
                <w:lang w:eastAsia="en-US"/>
              </w:rPr>
              <w:t>16</w:t>
            </w:r>
            <w:r w:rsidR="00DB7880" w:rsidRPr="002C0406">
              <w:rPr>
                <w:rFonts w:eastAsia="Calibri"/>
                <w:b/>
                <w:sz w:val="28"/>
                <w:szCs w:val="28"/>
                <w:lang w:eastAsia="en-US"/>
              </w:rPr>
              <w:t> </w:t>
            </w:r>
            <w:r w:rsidRPr="002C0406">
              <w:rPr>
                <w:rFonts w:eastAsia="Calibri"/>
                <w:b/>
                <w:sz w:val="28"/>
                <w:szCs w:val="28"/>
                <w:lang w:eastAsia="en-US"/>
              </w:rPr>
              <w:t>098</w:t>
            </w:r>
            <w:r w:rsidR="00DB7880" w:rsidRPr="002C0406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Pr="002C0406">
              <w:rPr>
                <w:rFonts w:eastAsia="Calibri"/>
                <w:b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1C65D8" w:rsidP="00DB788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16</w:t>
            </w:r>
            <w:r w:rsidR="00DB7880">
              <w:rPr>
                <w:rFonts w:eastAsia="Calibri"/>
                <w:b/>
                <w:sz w:val="28"/>
                <w:szCs w:val="28"/>
                <w:lang w:eastAsia="en-US"/>
              </w:rPr>
              <w:t> 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404</w:t>
            </w:r>
            <w:r w:rsidR="00DB7880">
              <w:rPr>
                <w:rFonts w:eastAsia="Calibri"/>
                <w:b/>
                <w:sz w:val="28"/>
                <w:szCs w:val="28"/>
                <w:lang w:eastAsia="en-US"/>
              </w:rPr>
              <w:t xml:space="preserve"> 0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1C65D8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16</w:t>
            </w:r>
            <w:r w:rsidR="00DB7880">
              <w:rPr>
                <w:rFonts w:eastAsia="Calibri"/>
                <w:b/>
                <w:sz w:val="28"/>
                <w:szCs w:val="28"/>
                <w:lang w:eastAsia="en-US"/>
              </w:rPr>
              <w:t> 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508</w:t>
            </w:r>
            <w:r w:rsidR="00DB7880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000</w:t>
            </w:r>
          </w:p>
        </w:tc>
      </w:tr>
    </w:tbl>
    <w:p w:rsidR="009C3AA6" w:rsidRDefault="009C3AA6" w:rsidP="009C3AA6">
      <w:pPr>
        <w:spacing w:after="200" w:line="276" w:lineRule="auto"/>
        <w:jc w:val="center"/>
        <w:rPr>
          <w:rFonts w:eastAsia="Calibri"/>
          <w:sz w:val="32"/>
          <w:szCs w:val="32"/>
          <w:lang w:eastAsia="en-US"/>
        </w:rPr>
      </w:pPr>
    </w:p>
    <w:p w:rsidR="00364F31" w:rsidRDefault="00364F31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F04276">
      <w:pPr>
        <w:rPr>
          <w:sz w:val="28"/>
          <w:szCs w:val="28"/>
        </w:rPr>
      </w:pPr>
    </w:p>
    <w:sectPr w:rsidR="00F04276" w:rsidSect="00932C5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376B8A"/>
    <w:multiLevelType w:val="hybridMultilevel"/>
    <w:tmpl w:val="12524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0E9C"/>
    <w:rsid w:val="000D0481"/>
    <w:rsid w:val="000F2D03"/>
    <w:rsid w:val="001723F9"/>
    <w:rsid w:val="001C65D8"/>
    <w:rsid w:val="002203CA"/>
    <w:rsid w:val="002C0406"/>
    <w:rsid w:val="002F4DED"/>
    <w:rsid w:val="002F5EEB"/>
    <w:rsid w:val="0034553C"/>
    <w:rsid w:val="00364F31"/>
    <w:rsid w:val="0046775B"/>
    <w:rsid w:val="004B3BFD"/>
    <w:rsid w:val="0053270B"/>
    <w:rsid w:val="006237ED"/>
    <w:rsid w:val="00672BFA"/>
    <w:rsid w:val="00731598"/>
    <w:rsid w:val="00826B14"/>
    <w:rsid w:val="00843906"/>
    <w:rsid w:val="00880863"/>
    <w:rsid w:val="008B2DB8"/>
    <w:rsid w:val="008B790E"/>
    <w:rsid w:val="00915E9D"/>
    <w:rsid w:val="00932C52"/>
    <w:rsid w:val="00941EA0"/>
    <w:rsid w:val="009562F9"/>
    <w:rsid w:val="009C3AA6"/>
    <w:rsid w:val="00B076A3"/>
    <w:rsid w:val="00B30580"/>
    <w:rsid w:val="00B30E9C"/>
    <w:rsid w:val="00B41AF8"/>
    <w:rsid w:val="00B62FC2"/>
    <w:rsid w:val="00BF4900"/>
    <w:rsid w:val="00C50E2F"/>
    <w:rsid w:val="00D12B5C"/>
    <w:rsid w:val="00D90F4E"/>
    <w:rsid w:val="00DB7880"/>
    <w:rsid w:val="00E66356"/>
    <w:rsid w:val="00F02D03"/>
    <w:rsid w:val="00F04276"/>
    <w:rsid w:val="00F540FD"/>
    <w:rsid w:val="00FD51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3BA5B017-0796-4771-BB5C-6B198D052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8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AA6"/>
    <w:pPr>
      <w:ind w:firstLine="0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C3AA6"/>
    <w:pPr>
      <w:widowControl w:val="0"/>
      <w:autoSpaceDE w:val="0"/>
      <w:autoSpaceDN w:val="0"/>
      <w:adjustRightInd w:val="0"/>
      <w:ind w:firstLine="0"/>
    </w:pPr>
    <w:rPr>
      <w:rFonts w:eastAsia="Times New Roman" w:cs="Times New Roman"/>
      <w:b/>
      <w:bCs/>
      <w:szCs w:val="24"/>
      <w:lang w:eastAsia="ru-RU"/>
    </w:rPr>
  </w:style>
  <w:style w:type="paragraph" w:customStyle="1" w:styleId="ConsPlusNonformat">
    <w:name w:val="ConsPlusNonformat"/>
    <w:rsid w:val="009C3AA6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941EA0"/>
    <w:pPr>
      <w:ind w:firstLine="0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8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9</Pages>
  <Words>2241</Words>
  <Characters>12775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2017-11-23T08:41:00Z</cp:lastPrinted>
  <dcterms:created xsi:type="dcterms:W3CDTF">2013-11-29T12:41:00Z</dcterms:created>
  <dcterms:modified xsi:type="dcterms:W3CDTF">2021-08-24T06:32:00Z</dcterms:modified>
</cp:coreProperties>
</file>